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4486A" w14:textId="77777777" w:rsidR="003D730E" w:rsidRDefault="0084298E">
      <w:pPr>
        <w:widowControl/>
        <w:rPr>
          <w:rFonts w:ascii="ＭＳ Ｐゴシック" w:eastAsia="ＭＳ Ｐゴシック" w:hAnsi="ＭＳ Ｐゴシック" w:cs="ＭＳ Ｐゴシック"/>
          <w:sz w:val="24"/>
          <w:szCs w:val="24"/>
        </w:rPr>
      </w:pPr>
      <w:r>
        <w:rPr>
          <w:color w:val="000000"/>
        </w:rPr>
        <w:t>講座種別：基幹講座</w:t>
      </w:r>
    </w:p>
    <w:p w14:paraId="785AC3AD" w14:textId="54EF63CE" w:rsidR="003D730E" w:rsidRDefault="0084298E" w:rsidP="00C357BB">
      <w:pPr>
        <w:widowControl/>
        <w:rPr>
          <w:rFonts w:ascii="ＭＳ Ｐゴシック" w:eastAsia="ＭＳ Ｐゴシック" w:hAnsi="ＭＳ Ｐゴシック" w:cs="ＭＳ Ｐゴシック"/>
          <w:sz w:val="24"/>
          <w:szCs w:val="24"/>
        </w:rPr>
      </w:pPr>
      <w:r>
        <w:rPr>
          <w:color w:val="000000"/>
        </w:rPr>
        <w:t>分野名：</w:t>
      </w:r>
      <w:r w:rsidR="00C357BB">
        <w:rPr>
          <w:rFonts w:hint="eastAsia"/>
          <w:color w:val="000000"/>
        </w:rPr>
        <w:t>動物生殖システム</w:t>
      </w:r>
      <w:r>
        <w:rPr>
          <w:color w:val="000000"/>
        </w:rPr>
        <w:t>分野</w:t>
      </w:r>
    </w:p>
    <w:p w14:paraId="4D11B464" w14:textId="77777777" w:rsidR="003D730E" w:rsidRDefault="003D730E">
      <w:pPr>
        <w:widowControl/>
        <w:jc w:val="left"/>
        <w:rPr>
          <w:rFonts w:ascii="ＭＳ Ｐゴシック" w:eastAsia="ＭＳ Ｐゴシック" w:hAnsi="ＭＳ Ｐゴシック" w:cs="ＭＳ Ｐゴシック"/>
          <w:sz w:val="24"/>
          <w:szCs w:val="24"/>
        </w:rPr>
      </w:pPr>
    </w:p>
    <w:p w14:paraId="3B423393" w14:textId="5D8D2A55" w:rsidR="003D730E" w:rsidRDefault="0084298E">
      <w:pPr>
        <w:widowControl/>
        <w:rPr>
          <w:rFonts w:ascii="ＭＳ Ｐゴシック" w:eastAsia="ＭＳ Ｐゴシック" w:hAnsi="ＭＳ Ｐゴシック" w:cs="ＭＳ Ｐゴシック"/>
          <w:sz w:val="24"/>
          <w:szCs w:val="24"/>
        </w:rPr>
      </w:pPr>
      <w:r>
        <w:rPr>
          <w:color w:val="000000"/>
        </w:rPr>
        <w:t>教員：</w:t>
      </w:r>
      <w:r w:rsidR="00C357BB">
        <w:rPr>
          <w:rFonts w:hint="eastAsia"/>
          <w:color w:val="000000"/>
        </w:rPr>
        <w:t>尾田 正二</w:t>
      </w:r>
      <w:r>
        <w:rPr>
          <w:color w:val="000000"/>
        </w:rPr>
        <w:t xml:space="preserve"> 准教授</w:t>
      </w:r>
    </w:p>
    <w:p w14:paraId="75C160AC" w14:textId="5F855D70" w:rsidR="003D730E" w:rsidRDefault="0084298E" w:rsidP="00C357BB">
      <w:pPr>
        <w:widowControl/>
        <w:rPr>
          <w:rFonts w:ascii="ＭＳ Ｐゴシック" w:eastAsia="ＭＳ Ｐゴシック" w:hAnsi="ＭＳ Ｐゴシック" w:cs="ＭＳ Ｐゴシック"/>
          <w:sz w:val="24"/>
          <w:szCs w:val="24"/>
        </w:rPr>
      </w:pPr>
      <w:r>
        <w:rPr>
          <w:color w:val="000000"/>
        </w:rPr>
        <w:t>English：</w:t>
      </w:r>
      <w:r w:rsidR="00C357BB">
        <w:rPr>
          <w:color w:val="000000"/>
        </w:rPr>
        <w:t>ODA Shoji</w:t>
      </w:r>
    </w:p>
    <w:p w14:paraId="16A69143" w14:textId="77777777" w:rsidR="003D730E" w:rsidRDefault="003D730E">
      <w:pPr>
        <w:widowControl/>
        <w:jc w:val="left"/>
        <w:rPr>
          <w:rFonts w:ascii="ＭＳ Ｐゴシック" w:eastAsia="ＭＳ Ｐゴシック" w:hAnsi="ＭＳ Ｐゴシック" w:cs="ＭＳ Ｐゴシック"/>
          <w:sz w:val="24"/>
          <w:szCs w:val="24"/>
        </w:rPr>
      </w:pPr>
    </w:p>
    <w:p w14:paraId="0F1F64AD" w14:textId="33A7813B" w:rsidR="003D730E" w:rsidRDefault="0084298E" w:rsidP="00015F75">
      <w:pPr>
        <w:widowControl/>
        <w:rPr>
          <w:rFonts w:ascii="ＭＳ Ｐゴシック" w:eastAsia="ＭＳ Ｐゴシック" w:hAnsi="ＭＳ Ｐゴシック" w:cs="ＭＳ Ｐゴシック"/>
          <w:sz w:val="24"/>
          <w:szCs w:val="24"/>
        </w:rPr>
      </w:pPr>
      <w:r>
        <w:rPr>
          <w:color w:val="000000"/>
        </w:rPr>
        <w:t>テーマ：</w:t>
      </w:r>
      <w:r w:rsidR="00270ED4">
        <w:rPr>
          <w:rFonts w:hint="eastAsia"/>
          <w:color w:val="000000"/>
        </w:rPr>
        <w:t>放射線</w:t>
      </w:r>
      <w:r>
        <w:rPr>
          <w:color w:val="000000"/>
        </w:rPr>
        <w:t>生物学・</w:t>
      </w:r>
      <w:r w:rsidR="00270ED4">
        <w:rPr>
          <w:rFonts w:hint="eastAsia"/>
          <w:color w:val="000000"/>
        </w:rPr>
        <w:t>動物生理学</w:t>
      </w:r>
    </w:p>
    <w:p w14:paraId="4265F034" w14:textId="0E036788" w:rsidR="003D730E" w:rsidRDefault="0084298E" w:rsidP="00015F75">
      <w:pPr>
        <w:widowControl/>
        <w:rPr>
          <w:rFonts w:ascii="ＭＳ Ｐゴシック" w:eastAsia="ＭＳ Ｐゴシック" w:hAnsi="ＭＳ Ｐゴシック" w:cs="ＭＳ Ｐゴシック"/>
          <w:sz w:val="24"/>
          <w:szCs w:val="24"/>
        </w:rPr>
      </w:pPr>
      <w:r>
        <w:rPr>
          <w:color w:val="000000"/>
        </w:rPr>
        <w:t>キーワード：</w:t>
      </w:r>
      <w:r w:rsidR="00542D68">
        <w:rPr>
          <w:rFonts w:hint="eastAsia"/>
          <w:color w:val="000000"/>
        </w:rPr>
        <w:t>低線量</w:t>
      </w:r>
      <w:r w:rsidR="00015F75">
        <w:rPr>
          <w:rFonts w:hint="eastAsia"/>
          <w:color w:val="000000"/>
        </w:rPr>
        <w:t>率放</w:t>
      </w:r>
      <w:r w:rsidR="00542D68">
        <w:rPr>
          <w:rFonts w:hint="eastAsia"/>
          <w:color w:val="000000"/>
        </w:rPr>
        <w:t>射線</w:t>
      </w:r>
      <w:r w:rsidR="00542D68">
        <w:rPr>
          <w:color w:val="000000"/>
        </w:rPr>
        <w:t>、</w:t>
      </w:r>
      <w:r w:rsidR="00542D68">
        <w:rPr>
          <w:rFonts w:hint="eastAsia"/>
          <w:color w:val="000000"/>
        </w:rPr>
        <w:t>酸化ストレス</w:t>
      </w:r>
      <w:r>
        <w:rPr>
          <w:color w:val="000000"/>
        </w:rPr>
        <w:t>、</w:t>
      </w:r>
      <w:r w:rsidR="00542D68">
        <w:rPr>
          <w:rFonts w:hint="eastAsia"/>
          <w:color w:val="000000"/>
        </w:rPr>
        <w:t>超音波</w:t>
      </w:r>
      <w:r w:rsidR="00015F75">
        <w:rPr>
          <w:rFonts w:hint="eastAsia"/>
          <w:color w:val="000000"/>
        </w:rPr>
        <w:t>、種内多様性</w:t>
      </w:r>
    </w:p>
    <w:p w14:paraId="5BBCCCF0" w14:textId="77777777" w:rsidR="003D730E" w:rsidRDefault="003D730E">
      <w:pPr>
        <w:widowControl/>
        <w:jc w:val="left"/>
        <w:rPr>
          <w:rFonts w:ascii="ＭＳ Ｐゴシック" w:eastAsia="ＭＳ Ｐゴシック" w:hAnsi="ＭＳ Ｐゴシック" w:cs="ＭＳ Ｐゴシック"/>
          <w:sz w:val="24"/>
          <w:szCs w:val="24"/>
        </w:rPr>
      </w:pPr>
    </w:p>
    <w:p w14:paraId="750EE90D" w14:textId="391C2369" w:rsidR="003D730E" w:rsidRDefault="0084298E">
      <w:pPr>
        <w:widowControl/>
        <w:rPr>
          <w:color w:val="000000"/>
        </w:rPr>
      </w:pPr>
      <w:r>
        <w:rPr>
          <w:color w:val="000000"/>
        </w:rPr>
        <w:t>本文：</w:t>
      </w:r>
    </w:p>
    <w:p w14:paraId="7F5A6B58" w14:textId="6ECCF75B" w:rsidR="00542D68" w:rsidRPr="007D3E3D" w:rsidRDefault="00917007" w:rsidP="007D3E3D">
      <w:pPr>
        <w:widowControl/>
        <w:rPr>
          <w:rFonts w:ascii="ＭＳ Ｐゴシック" w:eastAsia="ＭＳ Ｐゴシック" w:hAnsi="ＭＳ Ｐゴシック" w:cs="ＭＳ Ｐゴシック"/>
          <w:sz w:val="24"/>
          <w:szCs w:val="24"/>
          <w:u w:val="single"/>
        </w:rPr>
      </w:pPr>
      <w:r w:rsidRPr="00917007">
        <w:rPr>
          <w:rFonts w:hint="eastAsia"/>
          <w:u w:val="single"/>
        </w:rPr>
        <w:t>「健康に生きる」をメダカに教えてもらう</w:t>
      </w:r>
    </w:p>
    <w:p w14:paraId="03BC73AC" w14:textId="58059A84" w:rsidR="00691A1B" w:rsidRDefault="00691A1B" w:rsidP="007654C1">
      <w:pPr>
        <w:widowControl/>
        <w:rPr>
          <w:color w:val="000000"/>
        </w:rPr>
      </w:pPr>
      <w:r>
        <w:rPr>
          <w:rFonts w:hint="eastAsia"/>
          <w:color w:val="000000"/>
        </w:rPr>
        <w:t xml:space="preserve">　原初の細胞が生まれた時には分子の状態の酸素は大気に存在していませんでした。</w:t>
      </w:r>
      <w:r w:rsidR="007B5947">
        <w:rPr>
          <w:rFonts w:hint="eastAsia"/>
          <w:color w:val="000000"/>
        </w:rPr>
        <w:t>だから、細胞は酸化していない還元状態</w:t>
      </w:r>
      <w:r w:rsidR="007654C1">
        <w:rPr>
          <w:rFonts w:hint="eastAsia"/>
          <w:color w:val="000000"/>
        </w:rPr>
        <w:t>が基本で</w:t>
      </w:r>
      <w:r w:rsidR="007B5947">
        <w:rPr>
          <w:rFonts w:hint="eastAsia"/>
          <w:color w:val="000000"/>
        </w:rPr>
        <w:t>す。</w:t>
      </w:r>
      <w:r>
        <w:rPr>
          <w:rFonts w:hint="eastAsia"/>
          <w:color w:val="000000"/>
        </w:rPr>
        <w:t>光合成の</w:t>
      </w:r>
      <w:r w:rsidR="00702E8F">
        <w:rPr>
          <w:rFonts w:hint="eastAsia"/>
          <w:color w:val="000000"/>
        </w:rPr>
        <w:t>副産物</w:t>
      </w:r>
      <w:r>
        <w:rPr>
          <w:rFonts w:hint="eastAsia"/>
          <w:color w:val="000000"/>
        </w:rPr>
        <w:t>として</w:t>
      </w:r>
      <w:r w:rsidR="007654C1">
        <w:rPr>
          <w:rFonts w:hint="eastAsia"/>
          <w:color w:val="000000"/>
        </w:rPr>
        <w:t>植物細胞が</w:t>
      </w:r>
      <w:r>
        <w:rPr>
          <w:rFonts w:hint="eastAsia"/>
          <w:color w:val="000000"/>
        </w:rPr>
        <w:t>大気に</w:t>
      </w:r>
      <w:r w:rsidR="00702E8F">
        <w:rPr>
          <w:rFonts w:hint="eastAsia"/>
          <w:color w:val="000000"/>
        </w:rPr>
        <w:t>放出</w:t>
      </w:r>
      <w:r w:rsidR="00372DC6">
        <w:rPr>
          <w:rFonts w:hint="eastAsia"/>
          <w:color w:val="000000"/>
        </w:rPr>
        <w:t>した酸素分子は、原初の細胞にとっておそろしい毒でした。しかし、毒ということは</w:t>
      </w:r>
      <w:r w:rsidR="007B5947">
        <w:rPr>
          <w:rFonts w:hint="eastAsia"/>
          <w:color w:val="000000"/>
        </w:rPr>
        <w:t>化学</w:t>
      </w:r>
      <w:r w:rsidR="00372DC6">
        <w:rPr>
          <w:rFonts w:hint="eastAsia"/>
          <w:color w:val="000000"/>
        </w:rPr>
        <w:t>反応性が高い訳で</w:t>
      </w:r>
      <w:r w:rsidR="007B5947">
        <w:rPr>
          <w:rFonts w:hint="eastAsia"/>
          <w:color w:val="000000"/>
        </w:rPr>
        <w:t>あり</w:t>
      </w:r>
      <w:r w:rsidR="00372DC6">
        <w:rPr>
          <w:rFonts w:hint="eastAsia"/>
          <w:color w:val="000000"/>
        </w:rPr>
        <w:t>、</w:t>
      </w:r>
      <w:r w:rsidR="00702E8F">
        <w:rPr>
          <w:rFonts w:hint="eastAsia"/>
          <w:color w:val="000000"/>
        </w:rPr>
        <w:t>やがて</w:t>
      </w:r>
      <w:r w:rsidR="00372DC6">
        <w:rPr>
          <w:rFonts w:hint="eastAsia"/>
          <w:color w:val="000000"/>
        </w:rPr>
        <w:t>酸素分子を</w:t>
      </w:r>
      <w:r w:rsidR="007B5947">
        <w:rPr>
          <w:rFonts w:hint="eastAsia"/>
          <w:color w:val="000000"/>
        </w:rPr>
        <w:t>上手に</w:t>
      </w:r>
      <w:r w:rsidR="00372DC6">
        <w:rPr>
          <w:rFonts w:hint="eastAsia"/>
          <w:color w:val="000000"/>
        </w:rPr>
        <w:t>処理してエネルギーを取り出す好気性バクテリアが現</w:t>
      </w:r>
      <w:r w:rsidR="007B5947">
        <w:rPr>
          <w:rFonts w:hint="eastAsia"/>
          <w:color w:val="000000"/>
        </w:rPr>
        <w:t>れました。それら好気性バクテリアが取り込まれて細胞内共生</w:t>
      </w:r>
      <w:r w:rsidR="00372DC6">
        <w:rPr>
          <w:rFonts w:hint="eastAsia"/>
          <w:color w:val="000000"/>
        </w:rPr>
        <w:t>したのがミトコンドリアの始まりだと考えられています。</w:t>
      </w:r>
      <w:r w:rsidR="00702E8F">
        <w:rPr>
          <w:rFonts w:hint="eastAsia"/>
          <w:color w:val="000000"/>
        </w:rPr>
        <w:t>現在の</w:t>
      </w:r>
      <w:r w:rsidR="00372DC6">
        <w:rPr>
          <w:rFonts w:hint="eastAsia"/>
          <w:color w:val="000000"/>
        </w:rPr>
        <w:t>私達の細胞は</w:t>
      </w:r>
      <w:r w:rsidR="009A1DBA">
        <w:rPr>
          <w:rFonts w:hint="eastAsia"/>
          <w:color w:val="000000"/>
        </w:rPr>
        <w:t>、コントロールされた酸化によってエネルギーを得て生きています。</w:t>
      </w:r>
      <w:r w:rsidR="007B5947">
        <w:rPr>
          <w:rFonts w:hint="eastAsia"/>
          <w:color w:val="000000"/>
        </w:rPr>
        <w:t>つまり、</w:t>
      </w:r>
      <w:r w:rsidR="009A1DBA">
        <w:rPr>
          <w:rFonts w:hint="eastAsia"/>
          <w:color w:val="000000"/>
        </w:rPr>
        <w:t>酸化と還元の絶妙なバランスの上に生きています。</w:t>
      </w:r>
      <w:r w:rsidR="008A4443">
        <w:rPr>
          <w:rFonts w:hint="eastAsia"/>
          <w:color w:val="000000"/>
        </w:rPr>
        <w:t>このバランスが崩れると、細胞</w:t>
      </w:r>
      <w:r w:rsidR="007B5947">
        <w:rPr>
          <w:rFonts w:hint="eastAsia"/>
          <w:color w:val="000000"/>
        </w:rPr>
        <w:t>は</w:t>
      </w:r>
      <w:r w:rsidR="008A4443">
        <w:rPr>
          <w:rFonts w:hint="eastAsia"/>
          <w:color w:val="000000"/>
        </w:rPr>
        <w:t>生理機能を発揮できなくなり、ひいては動物個体の健康状態に悪影響</w:t>
      </w:r>
      <w:r w:rsidR="007B5947">
        <w:rPr>
          <w:rFonts w:hint="eastAsia"/>
          <w:color w:val="000000"/>
        </w:rPr>
        <w:t>が</w:t>
      </w:r>
      <w:r w:rsidR="008A4443">
        <w:rPr>
          <w:rFonts w:hint="eastAsia"/>
          <w:color w:val="000000"/>
        </w:rPr>
        <w:t>もたら</w:t>
      </w:r>
      <w:r w:rsidR="007B5947">
        <w:rPr>
          <w:rFonts w:hint="eastAsia"/>
          <w:color w:val="000000"/>
        </w:rPr>
        <w:t>され</w:t>
      </w:r>
      <w:r w:rsidR="008A4443">
        <w:rPr>
          <w:rFonts w:hint="eastAsia"/>
          <w:color w:val="000000"/>
        </w:rPr>
        <w:t>ます。</w:t>
      </w:r>
    </w:p>
    <w:p w14:paraId="0AA8B2EC" w14:textId="7DBF02C8" w:rsidR="00691A1B" w:rsidRDefault="008A4443" w:rsidP="00716D07">
      <w:pPr>
        <w:widowControl/>
        <w:ind w:firstLine="210"/>
      </w:pPr>
      <w:r>
        <w:rPr>
          <w:rFonts w:hint="eastAsia"/>
        </w:rPr>
        <w:t>本研究分野では主にメダカをモデルとして、弱いけれど慢性的な酸化ストレスの負荷が動物個体に与える生理的な影響と</w:t>
      </w:r>
      <w:r w:rsidR="007B5947">
        <w:rPr>
          <w:rFonts w:hint="eastAsia"/>
        </w:rPr>
        <w:t>それ</w:t>
      </w:r>
      <w:r>
        <w:rPr>
          <w:rFonts w:hint="eastAsia"/>
        </w:rPr>
        <w:t>を</w:t>
      </w:r>
      <w:r w:rsidR="00716D07">
        <w:rPr>
          <w:rFonts w:hint="eastAsia"/>
        </w:rPr>
        <w:t>軽減</w:t>
      </w:r>
      <w:r>
        <w:rPr>
          <w:rFonts w:hint="eastAsia"/>
        </w:rPr>
        <w:t>する方法</w:t>
      </w:r>
      <w:r w:rsidR="007D3E3D">
        <w:rPr>
          <w:rFonts w:hint="eastAsia"/>
        </w:rPr>
        <w:t>を</w:t>
      </w:r>
      <w:r w:rsidR="00716D07">
        <w:rPr>
          <w:rFonts w:hint="eastAsia"/>
        </w:rPr>
        <w:t>模索</w:t>
      </w:r>
      <w:r w:rsidR="007D3E3D">
        <w:rPr>
          <w:rFonts w:hint="eastAsia"/>
        </w:rPr>
        <w:t>しています</w:t>
      </w:r>
      <w:r>
        <w:rPr>
          <w:rFonts w:hint="eastAsia"/>
        </w:rPr>
        <w:t>。</w:t>
      </w:r>
    </w:p>
    <w:p w14:paraId="1A20FEA6" w14:textId="4C531012" w:rsidR="003D730E" w:rsidRDefault="003D730E">
      <w:pPr>
        <w:widowControl/>
        <w:rPr>
          <w:color w:val="000000"/>
        </w:rPr>
      </w:pPr>
    </w:p>
    <w:p w14:paraId="299C4E12" w14:textId="77777777" w:rsidR="00596CD5" w:rsidRDefault="00596CD5">
      <w:pPr>
        <w:widowControl/>
        <w:rPr>
          <w:color w:val="000000"/>
        </w:rPr>
      </w:pPr>
    </w:p>
    <w:p w14:paraId="62C5C4D4" w14:textId="273B016D" w:rsidR="003D730E" w:rsidRDefault="0084298E" w:rsidP="006C0FD2">
      <w:pPr>
        <w:widowControl/>
        <w:rPr>
          <w:color w:val="000000"/>
        </w:rPr>
      </w:pPr>
      <w:r>
        <w:rPr>
          <w:color w:val="000000"/>
        </w:rPr>
        <w:t>【研究テーマ】</w:t>
      </w:r>
    </w:p>
    <w:p w14:paraId="114C95D1" w14:textId="7AFDE460" w:rsidR="00702E8F" w:rsidRDefault="00FF26DF" w:rsidP="00FF26DF">
      <w:pPr>
        <w:widowControl/>
        <w:ind w:firstLine="210"/>
      </w:pPr>
      <w:r>
        <w:rPr>
          <w:rFonts w:hint="eastAsia"/>
        </w:rPr>
        <w:t>本研究分野ではメダカをモデルとし</w:t>
      </w:r>
      <w:r w:rsidRPr="00FF26DF">
        <w:rPr>
          <w:rFonts w:hint="eastAsia"/>
        </w:rPr>
        <w:t>て低線量・低線量率放射線の慢性的被ばく</w:t>
      </w:r>
      <w:r>
        <w:rPr>
          <w:rFonts w:hint="eastAsia"/>
        </w:rPr>
        <w:t>の生物影響、ゼブラフィッシュをモデルとして放射線によって損傷した網膜組織の再生プロセス、ホウレンソウをモデルとして弱い超音波の生物影響の研究を行っています。</w:t>
      </w:r>
      <w:r w:rsidR="00702E8F">
        <w:rPr>
          <w:rFonts w:hint="eastAsia"/>
        </w:rPr>
        <w:t>また、日本全国から収集した80系統の自然メダカ集団のコレクションを維持しており、メダカの遺伝的多様性を使って種分化のメカニズムを探る研究を行っています。</w:t>
      </w:r>
    </w:p>
    <w:p w14:paraId="74EB14AF" w14:textId="010DC1BB" w:rsidR="00133766" w:rsidRPr="00FF26DF" w:rsidRDefault="00FF26DF" w:rsidP="00702E8F">
      <w:pPr>
        <w:widowControl/>
        <w:ind w:firstLine="210"/>
      </w:pPr>
      <w:r>
        <w:rPr>
          <w:rFonts w:hint="eastAsia"/>
        </w:rPr>
        <w:t>動物も植物も個体レベルではその構造はけっして均一ではなく様々に分化した細胞が複合したシステムです。その挙動を調べるためには、構造の情報を得るための組織学的解析、そしてシステムのダイナミクスを理解するためのトランスクリプトーム解析が有効と考えています。そして、実験に応じて柔軟に実験材料・実験手法を選び、実験セットを</w:t>
      </w:r>
      <w:r w:rsidR="002403AB">
        <w:rPr>
          <w:rFonts w:hint="eastAsia"/>
        </w:rPr>
        <w:t>工夫しながら</w:t>
      </w:r>
      <w:r w:rsidR="007654C1">
        <w:rPr>
          <w:rFonts w:hint="eastAsia"/>
        </w:rPr>
        <w:t>知恵を絞って</w:t>
      </w:r>
      <w:r>
        <w:rPr>
          <w:rFonts w:hint="eastAsia"/>
        </w:rPr>
        <w:t>手作り</w:t>
      </w:r>
      <w:r w:rsidR="007654C1">
        <w:rPr>
          <w:rFonts w:hint="eastAsia"/>
        </w:rPr>
        <w:t>で</w:t>
      </w:r>
      <w:r>
        <w:rPr>
          <w:rFonts w:hint="eastAsia"/>
        </w:rPr>
        <w:t>研究を進めることをモットーとしています。</w:t>
      </w:r>
    </w:p>
    <w:p w14:paraId="10F7CFE3" w14:textId="77777777" w:rsidR="00133766" w:rsidRDefault="00133766" w:rsidP="006C0FD2">
      <w:pPr>
        <w:widowControl/>
        <w:rPr>
          <w:color w:val="000000"/>
        </w:rPr>
      </w:pPr>
    </w:p>
    <w:p w14:paraId="581CE057" w14:textId="36F885A9" w:rsidR="003D730E" w:rsidRDefault="0084298E">
      <w:pPr>
        <w:widowControl/>
        <w:pBdr>
          <w:top w:val="nil"/>
          <w:left w:val="nil"/>
          <w:bottom w:val="nil"/>
          <w:right w:val="nil"/>
          <w:between w:val="nil"/>
        </w:pBdr>
        <w:jc w:val="left"/>
        <w:rPr>
          <w:color w:val="000000"/>
        </w:rPr>
      </w:pPr>
      <w:r>
        <w:rPr>
          <w:color w:val="000000"/>
        </w:rPr>
        <w:t>現在、進行中の研究テーマは以下です。</w:t>
      </w:r>
    </w:p>
    <w:p w14:paraId="7C6FF394" w14:textId="763648BC" w:rsidR="00917007" w:rsidRDefault="00917007" w:rsidP="00917007">
      <w:pPr>
        <w:widowControl/>
        <w:pBdr>
          <w:top w:val="nil"/>
          <w:left w:val="nil"/>
          <w:bottom w:val="nil"/>
          <w:right w:val="nil"/>
          <w:between w:val="nil"/>
        </w:pBdr>
        <w:jc w:val="left"/>
        <w:rPr>
          <w:color w:val="000000"/>
        </w:rPr>
      </w:pPr>
    </w:p>
    <w:p w14:paraId="7C20E460" w14:textId="210DE496" w:rsidR="006E5BBD" w:rsidRPr="007D3E3D" w:rsidRDefault="0084298E" w:rsidP="007D3E3D">
      <w:pPr>
        <w:widowControl/>
        <w:pBdr>
          <w:top w:val="nil"/>
          <w:left w:val="nil"/>
          <w:bottom w:val="nil"/>
          <w:right w:val="nil"/>
          <w:between w:val="nil"/>
        </w:pBdr>
        <w:spacing w:before="240"/>
        <w:jc w:val="left"/>
        <w:rPr>
          <w:rFonts w:ascii="游ゴシック" w:eastAsia="游ゴシック" w:hAnsi="游ゴシック" w:cs="游ゴシック"/>
          <w:b/>
          <w:color w:val="000000"/>
        </w:rPr>
      </w:pPr>
      <w:r w:rsidRPr="00917007">
        <w:rPr>
          <w:rFonts w:ascii="游ゴシック" w:eastAsia="游ゴシック" w:hAnsi="游ゴシック" w:cs="游ゴシック"/>
          <w:b/>
          <w:color w:val="000000"/>
        </w:rPr>
        <w:t>（１）</w:t>
      </w:r>
      <w:r w:rsidR="00917007" w:rsidRPr="00917007">
        <w:rPr>
          <w:rFonts w:hint="eastAsia"/>
          <w:b/>
        </w:rPr>
        <w:t>低線量・低線量率放射線</w:t>
      </w:r>
      <w:r w:rsidR="007D3E3D">
        <w:rPr>
          <w:rFonts w:hint="eastAsia"/>
          <w:b/>
        </w:rPr>
        <w:t>の慢性的</w:t>
      </w:r>
      <w:r w:rsidR="00917007" w:rsidRPr="00917007">
        <w:rPr>
          <w:rFonts w:hint="eastAsia"/>
          <w:b/>
        </w:rPr>
        <w:t>被ばくが</w:t>
      </w:r>
      <w:r w:rsidR="007D3E3D">
        <w:rPr>
          <w:rFonts w:hint="eastAsia"/>
          <w:b/>
        </w:rPr>
        <w:t>メダカ</w:t>
      </w:r>
      <w:r w:rsidR="00917007" w:rsidRPr="00917007">
        <w:rPr>
          <w:rFonts w:hint="eastAsia"/>
          <w:b/>
        </w:rPr>
        <w:t>に与える</w:t>
      </w:r>
      <w:r w:rsidR="00702E8F">
        <w:rPr>
          <w:rFonts w:hint="eastAsia"/>
          <w:b/>
        </w:rPr>
        <w:t>酸化ストレス</w:t>
      </w:r>
      <w:r w:rsidR="00917007" w:rsidRPr="00917007">
        <w:rPr>
          <w:rFonts w:hint="eastAsia"/>
          <w:b/>
        </w:rPr>
        <w:t>影響の解明</w:t>
      </w:r>
    </w:p>
    <w:p w14:paraId="47798543" w14:textId="715398F7" w:rsidR="00A87AF6" w:rsidRDefault="006E5BBD" w:rsidP="007654C1">
      <w:pPr>
        <w:widowControl/>
        <w:ind w:firstLine="210"/>
        <w:rPr>
          <w:color w:val="000000"/>
        </w:rPr>
      </w:pPr>
      <w:r>
        <w:rPr>
          <w:rFonts w:hint="eastAsia"/>
          <w:color w:val="000000"/>
        </w:rPr>
        <w:t>2011年の福島第一原発事故による放射能汚染</w:t>
      </w:r>
      <w:r w:rsidR="007654C1">
        <w:rPr>
          <w:rFonts w:hint="eastAsia"/>
          <w:color w:val="000000"/>
        </w:rPr>
        <w:t>を受けて</w:t>
      </w:r>
      <w:r>
        <w:rPr>
          <w:rFonts w:hint="eastAsia"/>
          <w:color w:val="000000"/>
        </w:rPr>
        <w:t>、低線量</w:t>
      </w:r>
      <w:r w:rsidR="007654C1">
        <w:rPr>
          <w:rFonts w:hint="eastAsia"/>
          <w:color w:val="000000"/>
        </w:rPr>
        <w:t>・低線量率</w:t>
      </w:r>
      <w:r>
        <w:rPr>
          <w:rFonts w:hint="eastAsia"/>
          <w:color w:val="000000"/>
        </w:rPr>
        <w:t>の放射線を長期間にわたって被ばくした場合に我々ヒト</w:t>
      </w:r>
      <w:r w:rsidR="007B5947">
        <w:rPr>
          <w:rFonts w:hint="eastAsia"/>
          <w:color w:val="000000"/>
        </w:rPr>
        <w:t>および</w:t>
      </w:r>
      <w:r>
        <w:rPr>
          <w:rFonts w:hint="eastAsia"/>
          <w:color w:val="000000"/>
        </w:rPr>
        <w:t>生態系</w:t>
      </w:r>
      <w:r w:rsidR="007B5947">
        <w:rPr>
          <w:rFonts w:hint="eastAsia"/>
          <w:color w:val="000000"/>
        </w:rPr>
        <w:t>が受ける</w:t>
      </w:r>
      <w:r w:rsidR="007654C1">
        <w:rPr>
          <w:rFonts w:hint="eastAsia"/>
          <w:color w:val="000000"/>
        </w:rPr>
        <w:t>健康</w:t>
      </w:r>
      <w:r>
        <w:rPr>
          <w:rFonts w:hint="eastAsia"/>
          <w:color w:val="000000"/>
        </w:rPr>
        <w:t>影響の解明が急がれています。この問題は放射線の生物影響の研究者として不可避の責務であると考えています。</w:t>
      </w:r>
      <w:r w:rsidR="007B5947">
        <w:rPr>
          <w:rFonts w:hint="eastAsia"/>
          <w:color w:val="000000"/>
        </w:rPr>
        <w:t>第二次世界大戦での原子爆弾の被爆者を対象とした大規模なコホート研究により</w:t>
      </w:r>
      <w:r>
        <w:rPr>
          <w:rFonts w:hint="eastAsia"/>
          <w:color w:val="000000"/>
        </w:rPr>
        <w:t>1</w:t>
      </w:r>
      <w:r>
        <w:rPr>
          <w:color w:val="000000"/>
        </w:rPr>
        <w:t xml:space="preserve">00 </w:t>
      </w:r>
      <w:r>
        <w:rPr>
          <w:rFonts w:hint="eastAsia"/>
          <w:color w:val="000000"/>
        </w:rPr>
        <w:t>m</w:t>
      </w:r>
      <w:r>
        <w:rPr>
          <w:color w:val="000000"/>
        </w:rPr>
        <w:t xml:space="preserve">Sv </w:t>
      </w:r>
      <w:r>
        <w:rPr>
          <w:rFonts w:hint="eastAsia"/>
          <w:color w:val="000000"/>
        </w:rPr>
        <w:t>を下回る</w:t>
      </w:r>
      <w:r w:rsidR="00702E8F">
        <w:rPr>
          <w:rFonts w:hint="eastAsia"/>
          <w:color w:val="000000"/>
        </w:rPr>
        <w:t>低</w:t>
      </w:r>
      <w:r w:rsidR="007B5947">
        <w:rPr>
          <w:rFonts w:hint="eastAsia"/>
          <w:color w:val="000000"/>
        </w:rPr>
        <w:t>線量の</w:t>
      </w:r>
      <w:r w:rsidR="00702E8F">
        <w:rPr>
          <w:rFonts w:hint="eastAsia"/>
          <w:color w:val="000000"/>
        </w:rPr>
        <w:t>放射線の</w:t>
      </w:r>
      <w:r w:rsidR="007B5947">
        <w:rPr>
          <w:rFonts w:hint="eastAsia"/>
          <w:color w:val="000000"/>
        </w:rPr>
        <w:t>被ばくは将来的ながん死の可能性を有意に</w:t>
      </w:r>
      <w:r w:rsidR="00702E8F">
        <w:rPr>
          <w:rFonts w:hint="eastAsia"/>
          <w:color w:val="000000"/>
        </w:rPr>
        <w:t>は</w:t>
      </w:r>
      <w:r w:rsidR="007B5947">
        <w:rPr>
          <w:rFonts w:hint="eastAsia"/>
          <w:color w:val="000000"/>
        </w:rPr>
        <w:t>上昇させないことが認識されています。</w:t>
      </w:r>
      <w:r w:rsidR="00066661">
        <w:rPr>
          <w:rFonts w:hint="eastAsia"/>
          <w:color w:val="000000"/>
        </w:rPr>
        <w:t>線量率効果により、1</w:t>
      </w:r>
      <w:r w:rsidR="00066661">
        <w:rPr>
          <w:color w:val="000000"/>
        </w:rPr>
        <w:t xml:space="preserve">00 </w:t>
      </w:r>
      <w:r w:rsidR="00066661">
        <w:rPr>
          <w:rFonts w:hint="eastAsia"/>
          <w:color w:val="000000"/>
        </w:rPr>
        <w:t>m</w:t>
      </w:r>
      <w:r w:rsidR="00066661">
        <w:rPr>
          <w:color w:val="000000"/>
        </w:rPr>
        <w:t xml:space="preserve">Sv </w:t>
      </w:r>
      <w:r w:rsidR="00066661">
        <w:rPr>
          <w:rFonts w:hint="eastAsia"/>
          <w:color w:val="000000"/>
        </w:rPr>
        <w:t>以下の放射線被ばくではゲノムの突然変異は起こらず（起きても修復され</w:t>
      </w:r>
      <w:r w:rsidR="00702E8F">
        <w:rPr>
          <w:rFonts w:hint="eastAsia"/>
          <w:color w:val="000000"/>
        </w:rPr>
        <w:t>るから</w:t>
      </w:r>
      <w:r w:rsidR="00066661">
        <w:rPr>
          <w:rFonts w:hint="eastAsia"/>
          <w:color w:val="000000"/>
        </w:rPr>
        <w:t>）</w:t>
      </w:r>
      <w:r w:rsidR="00702E8F">
        <w:rPr>
          <w:rFonts w:hint="eastAsia"/>
          <w:color w:val="000000"/>
        </w:rPr>
        <w:t>重要な</w:t>
      </w:r>
      <w:r w:rsidR="00066661">
        <w:rPr>
          <w:rFonts w:hint="eastAsia"/>
          <w:color w:val="000000"/>
        </w:rPr>
        <w:t>生物影響は起こらないものと考えられ</w:t>
      </w:r>
      <w:r w:rsidR="007654C1">
        <w:rPr>
          <w:rFonts w:hint="eastAsia"/>
          <w:color w:val="000000"/>
        </w:rPr>
        <w:t>、低線量・低線量率の放射線の慢性被ばくの生物影響の</w:t>
      </w:r>
      <w:r w:rsidR="00066661">
        <w:rPr>
          <w:rFonts w:hint="eastAsia"/>
          <w:color w:val="000000"/>
        </w:rPr>
        <w:t>研究が</w:t>
      </w:r>
      <w:r w:rsidR="00A87AF6">
        <w:rPr>
          <w:rFonts w:hint="eastAsia"/>
          <w:color w:val="000000"/>
        </w:rPr>
        <w:t>後れていました。</w:t>
      </w:r>
    </w:p>
    <w:p w14:paraId="5C40A357" w14:textId="7A81A153" w:rsidR="006C0FD2" w:rsidRDefault="00A87AF6" w:rsidP="00A87AF6">
      <w:pPr>
        <w:widowControl/>
        <w:ind w:firstLine="105"/>
        <w:rPr>
          <w:color w:val="000000"/>
        </w:rPr>
      </w:pPr>
      <w:r>
        <w:rPr>
          <w:rFonts w:hint="eastAsia"/>
          <w:color w:val="000000"/>
        </w:rPr>
        <w:t xml:space="preserve">　私達の研究分野では</w:t>
      </w:r>
      <w:r w:rsidR="006E5BBD">
        <w:rPr>
          <w:rFonts w:hint="eastAsia"/>
          <w:color w:val="000000"/>
        </w:rPr>
        <w:t>メダカ、ゼブラフィッシュなどの小型魚類をモデルにして、</w:t>
      </w:r>
      <w:r w:rsidRPr="00A87AF6">
        <w:rPr>
          <w:rFonts w:hint="eastAsia"/>
          <w:color w:val="000000"/>
        </w:rPr>
        <w:t>低線量・低線量率放射線の慢性的被ばくが</w:t>
      </w:r>
      <w:r>
        <w:rPr>
          <w:rFonts w:hint="eastAsia"/>
          <w:color w:val="000000"/>
        </w:rPr>
        <w:t>動物に誘発する生理的な影響を、組織学的な解析とトランスクリプトーム解析によって調査しています。</w:t>
      </w:r>
    </w:p>
    <w:p w14:paraId="76C4E5F0" w14:textId="77777777" w:rsidR="00A87AF6" w:rsidRDefault="00A87AF6" w:rsidP="00A87AF6">
      <w:pPr>
        <w:widowControl/>
        <w:ind w:firstLine="105"/>
        <w:rPr>
          <w:color w:val="000000"/>
        </w:rPr>
      </w:pPr>
    </w:p>
    <w:p w14:paraId="38071C05" w14:textId="42A5AEA2" w:rsidR="006C0FD2" w:rsidRDefault="006C0FD2" w:rsidP="006C0FD2">
      <w:pPr>
        <w:widowControl/>
        <w:rPr>
          <w:color w:val="000000"/>
        </w:rPr>
      </w:pPr>
      <w:r>
        <w:rPr>
          <w:color w:val="000000"/>
        </w:rPr>
        <w:t>（写真１</w:t>
      </w:r>
      <w:r w:rsidR="00133766">
        <w:rPr>
          <w:rFonts w:hint="eastAsia"/>
          <w:color w:val="000000"/>
        </w:rPr>
        <w:t>,2</w:t>
      </w:r>
      <w:r>
        <w:rPr>
          <w:color w:val="000000"/>
        </w:rPr>
        <w:t>挿入）</w:t>
      </w:r>
    </w:p>
    <w:p w14:paraId="03CABE2B" w14:textId="2C457EDC" w:rsidR="006C0FD2" w:rsidRDefault="006C0FD2" w:rsidP="006C0FD2">
      <w:pPr>
        <w:widowControl/>
        <w:jc w:val="left"/>
        <w:rPr>
          <w:color w:val="000000"/>
        </w:rPr>
      </w:pPr>
      <w:r>
        <w:rPr>
          <w:color w:val="000000"/>
        </w:rPr>
        <w:t>写真１：</w:t>
      </w:r>
      <w:r>
        <w:rPr>
          <w:rFonts w:hint="eastAsia"/>
          <w:color w:val="000000"/>
        </w:rPr>
        <w:t>屋内メダカ飼育室</w:t>
      </w:r>
    </w:p>
    <w:p w14:paraId="4B7F4CC8" w14:textId="3C1D165F" w:rsidR="00133766" w:rsidRDefault="006C0FD2" w:rsidP="00133766">
      <w:pPr>
        <w:widowControl/>
        <w:jc w:val="left"/>
        <w:rPr>
          <w:color w:val="000000"/>
        </w:rPr>
      </w:pPr>
      <w:r>
        <w:rPr>
          <w:rFonts w:hint="eastAsia"/>
          <w:color w:val="000000"/>
        </w:rPr>
        <w:t>写真２：メダカ照射実験（</w:t>
      </w:r>
      <w:r w:rsidR="00DE0D90">
        <w:rPr>
          <w:rFonts w:hint="eastAsia"/>
          <w:color w:val="000000"/>
        </w:rPr>
        <w:t>水槽</w:t>
      </w:r>
      <w:r>
        <w:rPr>
          <w:rFonts w:hint="eastAsia"/>
          <w:color w:val="000000"/>
        </w:rPr>
        <w:t>＠京都大）</w:t>
      </w:r>
    </w:p>
    <w:p w14:paraId="3D204A11" w14:textId="30CD68B7" w:rsidR="00917007" w:rsidRDefault="00917007" w:rsidP="006C0FD2">
      <w:pPr>
        <w:widowControl/>
        <w:pBdr>
          <w:top w:val="nil"/>
          <w:left w:val="nil"/>
          <w:bottom w:val="nil"/>
          <w:right w:val="nil"/>
          <w:between w:val="nil"/>
        </w:pBdr>
        <w:spacing w:before="240"/>
        <w:jc w:val="left"/>
        <w:rPr>
          <w:color w:val="000000"/>
        </w:rPr>
      </w:pPr>
    </w:p>
    <w:p w14:paraId="73A1D65F" w14:textId="28ED900E" w:rsidR="003D730E" w:rsidRPr="00917007" w:rsidRDefault="0084298E" w:rsidP="00917007">
      <w:pPr>
        <w:widowControl/>
        <w:pBdr>
          <w:top w:val="nil"/>
          <w:left w:val="nil"/>
          <w:bottom w:val="nil"/>
          <w:right w:val="nil"/>
          <w:between w:val="nil"/>
        </w:pBdr>
        <w:spacing w:before="240"/>
        <w:jc w:val="left"/>
        <w:rPr>
          <w:rFonts w:ascii="游ゴシック" w:eastAsia="游ゴシック" w:hAnsi="游ゴシック" w:cs="游ゴシック"/>
          <w:b/>
          <w:color w:val="000000"/>
        </w:rPr>
      </w:pPr>
      <w:r w:rsidRPr="00917007">
        <w:rPr>
          <w:rFonts w:ascii="游ゴシック" w:eastAsia="游ゴシック" w:hAnsi="游ゴシック" w:cs="游ゴシック"/>
          <w:b/>
          <w:color w:val="000000"/>
        </w:rPr>
        <w:t>（２）</w:t>
      </w:r>
      <w:r w:rsidR="00917007" w:rsidRPr="00917007">
        <w:rPr>
          <w:rFonts w:hint="eastAsia"/>
          <w:b/>
        </w:rPr>
        <w:t>慢性的酸化ストレスが生物に与える影響の解明</w:t>
      </w:r>
    </w:p>
    <w:p w14:paraId="20A2E6E3" w14:textId="0FEC8517" w:rsidR="00EF166E" w:rsidRDefault="00A14175" w:rsidP="00702E8F">
      <w:pPr>
        <w:widowControl/>
        <w:pBdr>
          <w:top w:val="nil"/>
          <w:left w:val="nil"/>
          <w:bottom w:val="nil"/>
          <w:right w:val="nil"/>
          <w:between w:val="nil"/>
        </w:pBdr>
        <w:spacing w:before="240"/>
        <w:ind w:firstLine="210"/>
        <w:jc w:val="left"/>
        <w:rPr>
          <w:color w:val="000000"/>
        </w:rPr>
      </w:pPr>
      <w:r>
        <w:rPr>
          <w:rFonts w:hint="eastAsia"/>
          <w:color w:val="000000"/>
        </w:rPr>
        <w:t>動物個体の健康</w:t>
      </w:r>
      <w:r w:rsidR="00DE0D90">
        <w:rPr>
          <w:rFonts w:hint="eastAsia"/>
          <w:color w:val="000000"/>
        </w:rPr>
        <w:t>に影響を与える</w:t>
      </w:r>
      <w:r>
        <w:rPr>
          <w:rFonts w:hint="eastAsia"/>
          <w:color w:val="000000"/>
        </w:rPr>
        <w:t>最も強力な環境要因は食です。</w:t>
      </w:r>
      <w:r w:rsidR="00702E8F">
        <w:rPr>
          <w:rFonts w:hint="eastAsia"/>
          <w:color w:val="000000"/>
        </w:rPr>
        <w:t>私達ヒトを含めて</w:t>
      </w:r>
      <w:r w:rsidR="00DE0D90">
        <w:rPr>
          <w:rFonts w:hint="eastAsia"/>
          <w:color w:val="000000"/>
        </w:rPr>
        <w:t>動物が食してきた食べ物は</w:t>
      </w:r>
      <w:r w:rsidR="00702E8F">
        <w:rPr>
          <w:rFonts w:hint="eastAsia"/>
          <w:color w:val="000000"/>
        </w:rPr>
        <w:t>捕獲した直後の生きた動植物でした。特に動物は、死亡するとその身体</w:t>
      </w:r>
      <w:r w:rsidR="00DE0D90">
        <w:rPr>
          <w:rFonts w:hint="eastAsia"/>
          <w:color w:val="000000"/>
        </w:rPr>
        <w:t>が急速に空気酸化されます。</w:t>
      </w:r>
      <w:r w:rsidR="00EF166E">
        <w:rPr>
          <w:rFonts w:hint="eastAsia"/>
          <w:color w:val="000000"/>
        </w:rPr>
        <w:t>本来は酸化していない動植物を食</w:t>
      </w:r>
      <w:r w:rsidR="00702E8F">
        <w:rPr>
          <w:rFonts w:hint="eastAsia"/>
          <w:color w:val="000000"/>
        </w:rPr>
        <w:t>べ</w:t>
      </w:r>
      <w:r w:rsidR="00EF166E">
        <w:rPr>
          <w:rFonts w:hint="eastAsia"/>
          <w:color w:val="000000"/>
        </w:rPr>
        <w:t>ていた私達が、死んで時間が経過し酸化した動植物（保存食）を食</w:t>
      </w:r>
      <w:r w:rsidR="00702E8F">
        <w:rPr>
          <w:rFonts w:hint="eastAsia"/>
          <w:color w:val="000000"/>
        </w:rPr>
        <w:t>べ</w:t>
      </w:r>
      <w:r w:rsidR="00EF166E">
        <w:rPr>
          <w:rFonts w:hint="eastAsia"/>
          <w:color w:val="000000"/>
        </w:rPr>
        <w:t>る</w:t>
      </w:r>
      <w:r w:rsidR="000E67D7">
        <w:rPr>
          <w:rFonts w:hint="eastAsia"/>
          <w:color w:val="000000"/>
        </w:rPr>
        <w:t>ことは</w:t>
      </w:r>
      <w:r w:rsidR="00EF166E">
        <w:rPr>
          <w:rFonts w:hint="eastAsia"/>
          <w:color w:val="000000"/>
        </w:rPr>
        <w:t>、カラダの酸化－還元のバランス</w:t>
      </w:r>
      <w:r w:rsidR="000E67D7">
        <w:rPr>
          <w:rFonts w:hint="eastAsia"/>
          <w:color w:val="000000"/>
        </w:rPr>
        <w:t>を</w:t>
      </w:r>
      <w:r w:rsidR="00EF166E">
        <w:rPr>
          <w:rFonts w:hint="eastAsia"/>
          <w:color w:val="000000"/>
        </w:rPr>
        <w:t>酸化側に傾</w:t>
      </w:r>
      <w:r w:rsidR="000E67D7">
        <w:rPr>
          <w:rFonts w:hint="eastAsia"/>
          <w:color w:val="000000"/>
        </w:rPr>
        <w:t>かせ、酸化ストレスを</w:t>
      </w:r>
      <w:r w:rsidR="003C0668">
        <w:rPr>
          <w:rFonts w:hint="eastAsia"/>
          <w:color w:val="000000"/>
        </w:rPr>
        <w:t>慢性的に</w:t>
      </w:r>
      <w:r w:rsidR="000E67D7">
        <w:rPr>
          <w:rFonts w:hint="eastAsia"/>
          <w:color w:val="000000"/>
        </w:rPr>
        <w:t>経口摂取しているのと同じ</w:t>
      </w:r>
      <w:r w:rsidR="003C0668">
        <w:rPr>
          <w:rFonts w:hint="eastAsia"/>
          <w:color w:val="000000"/>
        </w:rPr>
        <w:t>コト</w:t>
      </w:r>
      <w:r w:rsidR="000E67D7">
        <w:rPr>
          <w:rFonts w:hint="eastAsia"/>
          <w:color w:val="000000"/>
        </w:rPr>
        <w:t>になります。</w:t>
      </w:r>
    </w:p>
    <w:p w14:paraId="742E347A" w14:textId="2150E71C" w:rsidR="006C0FD2" w:rsidRDefault="003C0668" w:rsidP="00133766">
      <w:pPr>
        <w:widowControl/>
        <w:ind w:firstLine="210"/>
        <w:rPr>
          <w:color w:val="000000"/>
        </w:rPr>
      </w:pPr>
      <w:r w:rsidRPr="00A87AF6">
        <w:rPr>
          <w:rFonts w:hint="eastAsia"/>
          <w:color w:val="000000"/>
        </w:rPr>
        <w:t>低線量・低線量率放射線の慢性的被ばく</w:t>
      </w:r>
      <w:r>
        <w:rPr>
          <w:rFonts w:hint="eastAsia"/>
          <w:color w:val="000000"/>
        </w:rPr>
        <w:t>は、</w:t>
      </w:r>
      <w:r w:rsidR="008C04CF">
        <w:rPr>
          <w:rFonts w:hint="eastAsia"/>
          <w:color w:val="000000"/>
        </w:rPr>
        <w:t>慢性的に活性酸素種が産生されることから同様に酸化ストレスの慢性的負荷と解釈できます。酸化していない新鮮な食べ物を摂取することによってカラダの酸化－還元のバランスを改善すれば、</w:t>
      </w:r>
      <w:r w:rsidR="008C04CF" w:rsidRPr="00A87AF6">
        <w:rPr>
          <w:rFonts w:hint="eastAsia"/>
          <w:color w:val="000000"/>
        </w:rPr>
        <w:t>低線量・低線量率放射線の慢性的被ばく</w:t>
      </w:r>
      <w:r w:rsidR="008C04CF">
        <w:rPr>
          <w:rFonts w:hint="eastAsia"/>
          <w:color w:val="000000"/>
        </w:rPr>
        <w:t>の影響を軽減できると考え、この仮説を検証するための研究を進めています</w:t>
      </w:r>
      <w:r>
        <w:rPr>
          <w:rFonts w:hint="eastAsia"/>
          <w:color w:val="000000"/>
        </w:rPr>
        <w:t>。</w:t>
      </w:r>
    </w:p>
    <w:p w14:paraId="5D780335" w14:textId="77777777" w:rsidR="006C0FD2" w:rsidRPr="00A14175" w:rsidRDefault="006C0FD2" w:rsidP="006C0FD2">
      <w:pPr>
        <w:widowControl/>
        <w:pBdr>
          <w:top w:val="nil"/>
          <w:left w:val="nil"/>
          <w:bottom w:val="nil"/>
          <w:right w:val="nil"/>
          <w:between w:val="nil"/>
        </w:pBdr>
        <w:spacing w:before="240"/>
        <w:jc w:val="left"/>
        <w:rPr>
          <w:color w:val="000000"/>
        </w:rPr>
      </w:pPr>
    </w:p>
    <w:p w14:paraId="6EA508FC" w14:textId="65EFBC67" w:rsidR="003D730E" w:rsidRPr="00917007" w:rsidRDefault="0084298E" w:rsidP="00917007">
      <w:pPr>
        <w:widowControl/>
        <w:pBdr>
          <w:top w:val="nil"/>
          <w:left w:val="nil"/>
          <w:bottom w:val="nil"/>
          <w:right w:val="nil"/>
          <w:between w:val="nil"/>
        </w:pBdr>
        <w:spacing w:before="240"/>
        <w:jc w:val="left"/>
        <w:rPr>
          <w:rFonts w:ascii="游ゴシック" w:eastAsia="游ゴシック" w:hAnsi="游ゴシック" w:cs="游ゴシック"/>
          <w:b/>
          <w:color w:val="000000"/>
        </w:rPr>
      </w:pPr>
      <w:r w:rsidRPr="00917007">
        <w:rPr>
          <w:rFonts w:ascii="游ゴシック" w:eastAsia="游ゴシック" w:hAnsi="游ゴシック" w:cs="游ゴシック"/>
          <w:b/>
          <w:color w:val="000000"/>
        </w:rPr>
        <w:t>（３）</w:t>
      </w:r>
      <w:r w:rsidR="00917007" w:rsidRPr="00917007">
        <w:rPr>
          <w:rFonts w:hint="eastAsia"/>
          <w:b/>
        </w:rPr>
        <w:t>弱い超音波処理が生物に与える影響の解明</w:t>
      </w:r>
    </w:p>
    <w:p w14:paraId="1DE78D17" w14:textId="48AADC40" w:rsidR="00DA23FA" w:rsidRDefault="00DA23FA" w:rsidP="00702E8F">
      <w:pPr>
        <w:widowControl/>
        <w:pBdr>
          <w:top w:val="nil"/>
          <w:left w:val="nil"/>
          <w:bottom w:val="nil"/>
          <w:right w:val="nil"/>
          <w:between w:val="nil"/>
        </w:pBdr>
        <w:spacing w:before="240"/>
        <w:ind w:firstLine="210"/>
        <w:jc w:val="left"/>
        <w:rPr>
          <w:rFonts w:hint="eastAsia"/>
          <w:color w:val="000000"/>
        </w:rPr>
      </w:pPr>
      <w:r>
        <w:rPr>
          <w:rFonts w:hint="eastAsia"/>
          <w:color w:val="000000"/>
        </w:rPr>
        <w:t>野菜、果物、肉類、魚介類など食材を洗浄する超音波洗浄機を開発しています（日本国特許第</w:t>
      </w:r>
      <w:r w:rsidRPr="00DA23FA">
        <w:rPr>
          <w:color w:val="000000"/>
        </w:rPr>
        <w:t>6095057</w:t>
      </w:r>
      <w:r>
        <w:rPr>
          <w:rFonts w:hint="eastAsia"/>
          <w:color w:val="000000"/>
        </w:rPr>
        <w:t>号）。</w:t>
      </w:r>
      <w:r w:rsidR="006C0FD2">
        <w:rPr>
          <w:rFonts w:hint="eastAsia"/>
          <w:color w:val="000000"/>
        </w:rPr>
        <w:t>ほうれん草、小松菜などの葉物野菜を超音波洗浄すると吸水して葉</w:t>
      </w:r>
      <w:r w:rsidR="006C0FD2">
        <w:rPr>
          <w:rFonts w:hint="eastAsia"/>
          <w:color w:val="000000"/>
        </w:rPr>
        <w:lastRenderedPageBreak/>
        <w:t>が大きく開き、</w:t>
      </w:r>
      <w:r w:rsidR="00702E8F">
        <w:rPr>
          <w:rFonts w:hint="eastAsia"/>
          <w:color w:val="000000"/>
        </w:rPr>
        <w:t>エチレンシグナルが抑制され</w:t>
      </w:r>
      <w:r>
        <w:rPr>
          <w:rFonts w:hint="eastAsia"/>
          <w:color w:val="000000"/>
        </w:rPr>
        <w:t>て気孔が閉じた</w:t>
      </w:r>
      <w:r w:rsidR="00702E8F">
        <w:rPr>
          <w:rFonts w:hint="eastAsia"/>
          <w:color w:val="000000"/>
        </w:rPr>
        <w:t>ままとなり</w:t>
      </w:r>
      <w:r w:rsidR="006C0FD2">
        <w:rPr>
          <w:rFonts w:hint="eastAsia"/>
          <w:color w:val="000000"/>
        </w:rPr>
        <w:t>シャキシャキのみずみずしい状態が長く持続することを見つけました（Oda et al.,</w:t>
      </w:r>
      <w:r w:rsidR="006C0FD2">
        <w:rPr>
          <w:color w:val="000000"/>
        </w:rPr>
        <w:t xml:space="preserve"> 2021）</w:t>
      </w:r>
      <w:r w:rsidR="006C0FD2">
        <w:rPr>
          <w:rFonts w:hint="eastAsia"/>
          <w:color w:val="000000"/>
        </w:rPr>
        <w:t>。</w:t>
      </w:r>
      <w:r>
        <w:rPr>
          <w:rFonts w:hint="eastAsia"/>
          <w:color w:val="000000"/>
        </w:rPr>
        <w:t>これまで、超音波処理は細胞や組織を破砕してタンパク質を回収する方法として生命科学の世界で長く使われてきましたが、種の発芽や骨再生</w:t>
      </w:r>
      <w:r w:rsidR="00702E8F">
        <w:rPr>
          <w:rFonts w:hint="eastAsia"/>
          <w:color w:val="000000"/>
        </w:rPr>
        <w:t>の活性化</w:t>
      </w:r>
      <w:r>
        <w:rPr>
          <w:rFonts w:hint="eastAsia"/>
          <w:color w:val="000000"/>
        </w:rPr>
        <w:t>など新規で未知な</w:t>
      </w:r>
      <w:r w:rsidR="00702E8F">
        <w:rPr>
          <w:rFonts w:hint="eastAsia"/>
          <w:color w:val="000000"/>
        </w:rPr>
        <w:t>超音波の</w:t>
      </w:r>
      <w:r>
        <w:rPr>
          <w:rFonts w:hint="eastAsia"/>
          <w:color w:val="000000"/>
        </w:rPr>
        <w:t>生物影響が続々報告され始めています。</w:t>
      </w:r>
    </w:p>
    <w:p w14:paraId="0F4F0220" w14:textId="3F8C4A0E" w:rsidR="006C0FD2" w:rsidRDefault="006C0FD2" w:rsidP="006C0FD2">
      <w:pPr>
        <w:widowControl/>
        <w:rPr>
          <w:color w:val="000000"/>
        </w:rPr>
      </w:pPr>
    </w:p>
    <w:p w14:paraId="603E80B1" w14:textId="767FAC3B" w:rsidR="006C0FD2" w:rsidRDefault="006C0FD2" w:rsidP="006C0FD2">
      <w:pPr>
        <w:widowControl/>
        <w:rPr>
          <w:b/>
        </w:rPr>
      </w:pPr>
      <w:r w:rsidRPr="00917007">
        <w:rPr>
          <w:rFonts w:ascii="游ゴシック" w:eastAsia="游ゴシック" w:hAnsi="游ゴシック" w:cs="游ゴシック"/>
          <w:b/>
          <w:color w:val="000000"/>
        </w:rPr>
        <w:t>（</w:t>
      </w:r>
      <w:r>
        <w:rPr>
          <w:rFonts w:ascii="游ゴシック" w:eastAsia="游ゴシック" w:hAnsi="游ゴシック" w:cs="游ゴシック" w:hint="eastAsia"/>
          <w:b/>
          <w:color w:val="000000"/>
        </w:rPr>
        <w:t>４</w:t>
      </w:r>
      <w:r w:rsidRPr="00917007">
        <w:rPr>
          <w:rFonts w:ascii="游ゴシック" w:eastAsia="游ゴシック" w:hAnsi="游ゴシック" w:cs="游ゴシック"/>
          <w:b/>
          <w:color w:val="000000"/>
        </w:rPr>
        <w:t>）</w:t>
      </w:r>
      <w:r>
        <w:rPr>
          <w:rFonts w:hint="eastAsia"/>
          <w:b/>
        </w:rPr>
        <w:t>メダカの種内多様性の形成機構の解明</w:t>
      </w:r>
    </w:p>
    <w:p w14:paraId="1AFF5390" w14:textId="5035862A" w:rsidR="00DA23FA" w:rsidRPr="003A2041" w:rsidRDefault="00DA23FA" w:rsidP="006C0FD2">
      <w:pPr>
        <w:widowControl/>
        <w:rPr>
          <w:bCs/>
        </w:rPr>
      </w:pPr>
    </w:p>
    <w:p w14:paraId="3068E4B5" w14:textId="7ADE4A97" w:rsidR="00DA23FA" w:rsidRPr="00596CD5" w:rsidRDefault="003A2041" w:rsidP="008B407A">
      <w:pPr>
        <w:widowControl/>
        <w:rPr>
          <w:bCs/>
        </w:rPr>
      </w:pPr>
      <w:r w:rsidRPr="003A2041">
        <w:rPr>
          <w:rFonts w:hint="eastAsia"/>
          <w:bCs/>
        </w:rPr>
        <w:t xml:space="preserve">　</w:t>
      </w:r>
      <w:r>
        <w:rPr>
          <w:rFonts w:hint="eastAsia"/>
          <w:bCs/>
        </w:rPr>
        <w:t>日本列島の日本海側に生息する</w:t>
      </w:r>
      <w:r w:rsidRPr="003A2041">
        <w:rPr>
          <w:rFonts w:hint="eastAsia"/>
          <w:bCs/>
        </w:rPr>
        <w:t>メダカ</w:t>
      </w:r>
      <w:r>
        <w:rPr>
          <w:rFonts w:hint="eastAsia"/>
          <w:bCs/>
        </w:rPr>
        <w:t>（キタノメダカ＝北日本集団）と太平洋側に生息するメダカ（ミナミメダカ＝南日本集団）が別種として</w:t>
      </w:r>
      <w:r w:rsidR="008B407A">
        <w:rPr>
          <w:rFonts w:hint="eastAsia"/>
          <w:bCs/>
        </w:rPr>
        <w:t>魚類図鑑に記載</w:t>
      </w:r>
      <w:r>
        <w:rPr>
          <w:rFonts w:hint="eastAsia"/>
          <w:bCs/>
        </w:rPr>
        <w:t>されている</w:t>
      </w:r>
      <w:r w:rsidR="008B407A">
        <w:rPr>
          <w:rFonts w:hint="eastAsia"/>
          <w:bCs/>
        </w:rPr>
        <w:t>ことが示す</w:t>
      </w:r>
      <w:r>
        <w:rPr>
          <w:rFonts w:hint="eastAsia"/>
          <w:bCs/>
        </w:rPr>
        <w:t>ように、メダカは種内にとても大きな遺伝的多様性を持っています。メダカが大陸から日本列島に来たのは400万年以上前と考えられており、私達日本人の大先輩です。小さくてあまり美味でもないので、日本人の生活のすぐ</w:t>
      </w:r>
      <w:r w:rsidR="008B407A">
        <w:rPr>
          <w:rFonts w:hint="eastAsia"/>
          <w:bCs/>
        </w:rPr>
        <w:t>そば</w:t>
      </w:r>
      <w:r>
        <w:rPr>
          <w:rFonts w:hint="eastAsia"/>
          <w:bCs/>
        </w:rPr>
        <w:t>にいましたが</w:t>
      </w:r>
      <w:r w:rsidR="00596CD5">
        <w:rPr>
          <w:rFonts w:hint="eastAsia"/>
          <w:bCs/>
        </w:rPr>
        <w:t>メダカが</w:t>
      </w:r>
      <w:r>
        <w:rPr>
          <w:rFonts w:hint="eastAsia"/>
          <w:bCs/>
        </w:rPr>
        <w:t>水産資源として重要視され</w:t>
      </w:r>
      <w:r w:rsidR="00596CD5">
        <w:rPr>
          <w:rFonts w:hint="eastAsia"/>
          <w:bCs/>
        </w:rPr>
        <w:t>ることはありませんでした。そのおかげで、</w:t>
      </w:r>
      <w:r>
        <w:rPr>
          <w:rFonts w:hint="eastAsia"/>
          <w:bCs/>
        </w:rPr>
        <w:t>長い歴史の間に自然に形成され生き残ってきたメダカ集団が</w:t>
      </w:r>
      <w:r w:rsidR="008B407A">
        <w:rPr>
          <w:rFonts w:hint="eastAsia"/>
          <w:bCs/>
        </w:rPr>
        <w:t>人為的な擾乱を</w:t>
      </w:r>
      <w:r w:rsidR="000457E5">
        <w:rPr>
          <w:rFonts w:hint="eastAsia"/>
          <w:bCs/>
        </w:rPr>
        <w:t>大きく</w:t>
      </w:r>
      <w:bookmarkStart w:id="0" w:name="_GoBack"/>
      <w:bookmarkEnd w:id="0"/>
      <w:r w:rsidR="008B407A">
        <w:rPr>
          <w:rFonts w:hint="eastAsia"/>
          <w:bCs/>
        </w:rPr>
        <w:t>加えられることなく</w:t>
      </w:r>
      <w:r>
        <w:rPr>
          <w:rFonts w:hint="eastAsia"/>
          <w:bCs/>
        </w:rPr>
        <w:t>日本全国に今も</w:t>
      </w:r>
      <w:r w:rsidR="008B407A">
        <w:rPr>
          <w:rFonts w:hint="eastAsia"/>
          <w:bCs/>
        </w:rPr>
        <w:t>ほぼそのまま</w:t>
      </w:r>
      <w:r>
        <w:rPr>
          <w:rFonts w:hint="eastAsia"/>
          <w:bCs/>
        </w:rPr>
        <w:t>生息しています。</w:t>
      </w:r>
      <w:r w:rsidR="00596CD5">
        <w:rPr>
          <w:rFonts w:hint="eastAsia"/>
          <w:bCs/>
        </w:rPr>
        <w:t>当研究分野では35年前に日本全国から収集した自然メダカ集団80系統を維持しています。</w:t>
      </w:r>
      <w:r w:rsidR="008B407A">
        <w:rPr>
          <w:rFonts w:hint="eastAsia"/>
          <w:bCs/>
        </w:rPr>
        <w:t>ちょっと</w:t>
      </w:r>
      <w:r w:rsidR="000A32DA">
        <w:rPr>
          <w:rFonts w:hint="eastAsia"/>
          <w:bCs/>
        </w:rPr>
        <w:t>ず</w:t>
      </w:r>
      <w:r w:rsidR="008B407A">
        <w:rPr>
          <w:rFonts w:hint="eastAsia"/>
          <w:bCs/>
        </w:rPr>
        <w:t>つゲノムが異なる80のメダカゲノムの生きたコレクションであり、様々に特徴的な形質をみせています。このメダカの図書館を紐解いて、エピジェネティクスが種分化に寄与した証拠を探しています。</w:t>
      </w:r>
    </w:p>
    <w:p w14:paraId="620C58D2" w14:textId="0EB852AC" w:rsidR="006C0FD2" w:rsidRDefault="006C0FD2" w:rsidP="006C0FD2">
      <w:pPr>
        <w:widowControl/>
        <w:rPr>
          <w:b/>
        </w:rPr>
      </w:pPr>
    </w:p>
    <w:p w14:paraId="47D5ABB1" w14:textId="42F007EA" w:rsidR="00133766" w:rsidRDefault="006C0FD2" w:rsidP="00133766">
      <w:pPr>
        <w:widowControl/>
        <w:rPr>
          <w:color w:val="000000"/>
        </w:rPr>
      </w:pPr>
      <w:r>
        <w:rPr>
          <w:rFonts w:hint="eastAsia"/>
          <w:color w:val="000000"/>
        </w:rPr>
        <w:t>（</w:t>
      </w:r>
      <w:r>
        <w:rPr>
          <w:color w:val="000000"/>
        </w:rPr>
        <w:t>写真</w:t>
      </w:r>
      <w:r w:rsidR="00133766">
        <w:rPr>
          <w:rFonts w:hint="eastAsia"/>
          <w:color w:val="000000"/>
        </w:rPr>
        <w:t>３,４,５</w:t>
      </w:r>
      <w:r>
        <w:rPr>
          <w:color w:val="000000"/>
        </w:rPr>
        <w:t>挿入</w:t>
      </w:r>
      <w:r>
        <w:rPr>
          <w:rFonts w:hint="eastAsia"/>
          <w:color w:val="000000"/>
        </w:rPr>
        <w:t>）</w:t>
      </w:r>
    </w:p>
    <w:p w14:paraId="0D6C67D7" w14:textId="34255C53" w:rsidR="00133766" w:rsidRDefault="00133766" w:rsidP="000A32DA">
      <w:pPr>
        <w:widowControl/>
        <w:rPr>
          <w:color w:val="000000"/>
        </w:rPr>
      </w:pPr>
      <w:r>
        <w:rPr>
          <w:color w:val="000000"/>
        </w:rPr>
        <w:t>写真</w:t>
      </w:r>
      <w:r>
        <w:rPr>
          <w:rFonts w:hint="eastAsia"/>
          <w:color w:val="000000"/>
        </w:rPr>
        <w:t>３</w:t>
      </w:r>
      <w:r>
        <w:rPr>
          <w:color w:val="000000"/>
        </w:rPr>
        <w:t>：</w:t>
      </w:r>
      <w:r w:rsidR="007654C1">
        <w:rPr>
          <w:rFonts w:hint="eastAsia"/>
          <w:color w:val="000000"/>
        </w:rPr>
        <w:t>超音波</w:t>
      </w:r>
      <w:r w:rsidR="000A32DA">
        <w:rPr>
          <w:rFonts w:hint="eastAsia"/>
          <w:color w:val="000000"/>
        </w:rPr>
        <w:t>による</w:t>
      </w:r>
      <w:r w:rsidR="007654C1">
        <w:rPr>
          <w:rFonts w:hint="eastAsia"/>
          <w:color w:val="000000"/>
        </w:rPr>
        <w:t>ホウレンソウの</w:t>
      </w:r>
      <w:r w:rsidR="000A32DA">
        <w:rPr>
          <w:rFonts w:hint="eastAsia"/>
          <w:color w:val="000000"/>
        </w:rPr>
        <w:t>活性化</w:t>
      </w:r>
    </w:p>
    <w:p w14:paraId="7410E95E" w14:textId="52B737D0" w:rsidR="00133766" w:rsidRDefault="00133766" w:rsidP="007654C1">
      <w:pPr>
        <w:widowControl/>
        <w:rPr>
          <w:color w:val="000000"/>
        </w:rPr>
      </w:pPr>
      <w:r>
        <w:rPr>
          <w:color w:val="000000"/>
        </w:rPr>
        <w:t>写真</w:t>
      </w:r>
      <w:r>
        <w:rPr>
          <w:rFonts w:hint="eastAsia"/>
          <w:color w:val="000000"/>
        </w:rPr>
        <w:t>４</w:t>
      </w:r>
      <w:r>
        <w:rPr>
          <w:color w:val="000000"/>
        </w:rPr>
        <w:t>：</w:t>
      </w:r>
      <w:r w:rsidR="007654C1">
        <w:rPr>
          <w:rFonts w:hint="eastAsia"/>
          <w:color w:val="000000"/>
        </w:rPr>
        <w:t>屋外メダカ飼育場</w:t>
      </w:r>
    </w:p>
    <w:p w14:paraId="504856EB" w14:textId="59E51980" w:rsidR="006C0FD2" w:rsidRDefault="006C0FD2" w:rsidP="006C0FD2">
      <w:pPr>
        <w:widowControl/>
        <w:rPr>
          <w:color w:val="000000"/>
        </w:rPr>
      </w:pPr>
    </w:p>
    <w:p w14:paraId="0989E712" w14:textId="0A72604E" w:rsidR="006C0FD2" w:rsidRDefault="006C0FD2" w:rsidP="006C0FD2">
      <w:pPr>
        <w:widowControl/>
        <w:rPr>
          <w:color w:val="000000"/>
        </w:rPr>
      </w:pPr>
    </w:p>
    <w:p w14:paraId="60E53DBE" w14:textId="77777777" w:rsidR="006C0FD2" w:rsidRDefault="006C0FD2" w:rsidP="006C0FD2">
      <w:pPr>
        <w:widowControl/>
        <w:rPr>
          <w:color w:val="000000"/>
        </w:rPr>
      </w:pPr>
    </w:p>
    <w:sectPr w:rsidR="006C0FD2">
      <w:pgSz w:w="11906" w:h="16838"/>
      <w:pgMar w:top="1985" w:right="1701" w:bottom="1701"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F80F04" w14:textId="77777777" w:rsidR="00AA04E0" w:rsidRDefault="00AA04E0" w:rsidP="00542D68">
      <w:r>
        <w:separator/>
      </w:r>
    </w:p>
  </w:endnote>
  <w:endnote w:type="continuationSeparator" w:id="0">
    <w:p w14:paraId="7B6D3FB0" w14:textId="77777777" w:rsidR="00AA04E0" w:rsidRDefault="00AA04E0" w:rsidP="00542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49A2E" w14:textId="77777777" w:rsidR="00AA04E0" w:rsidRDefault="00AA04E0" w:rsidP="00542D68">
      <w:r>
        <w:separator/>
      </w:r>
    </w:p>
  </w:footnote>
  <w:footnote w:type="continuationSeparator" w:id="0">
    <w:p w14:paraId="53933BFC" w14:textId="77777777" w:rsidR="00AA04E0" w:rsidRDefault="00AA04E0" w:rsidP="00542D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30E"/>
    <w:rsid w:val="00015F75"/>
    <w:rsid w:val="000442D9"/>
    <w:rsid w:val="000457E5"/>
    <w:rsid w:val="00066661"/>
    <w:rsid w:val="000A32DA"/>
    <w:rsid w:val="000E67D7"/>
    <w:rsid w:val="00133766"/>
    <w:rsid w:val="00237EF7"/>
    <w:rsid w:val="002403AB"/>
    <w:rsid w:val="00270ED4"/>
    <w:rsid w:val="00325E17"/>
    <w:rsid w:val="00372DC6"/>
    <w:rsid w:val="003A2041"/>
    <w:rsid w:val="003C0668"/>
    <w:rsid w:val="003D730E"/>
    <w:rsid w:val="004301FF"/>
    <w:rsid w:val="0045073A"/>
    <w:rsid w:val="00542D68"/>
    <w:rsid w:val="0057577D"/>
    <w:rsid w:val="00596CD5"/>
    <w:rsid w:val="00691A1B"/>
    <w:rsid w:val="006C0FD2"/>
    <w:rsid w:val="006E5BBD"/>
    <w:rsid w:val="00702E8F"/>
    <w:rsid w:val="00716D07"/>
    <w:rsid w:val="007654C1"/>
    <w:rsid w:val="007B5947"/>
    <w:rsid w:val="007D3E3D"/>
    <w:rsid w:val="0084298E"/>
    <w:rsid w:val="008A4443"/>
    <w:rsid w:val="008B407A"/>
    <w:rsid w:val="008C04CF"/>
    <w:rsid w:val="00917007"/>
    <w:rsid w:val="00993C97"/>
    <w:rsid w:val="009A1DBA"/>
    <w:rsid w:val="00A14175"/>
    <w:rsid w:val="00A87AF6"/>
    <w:rsid w:val="00AA04E0"/>
    <w:rsid w:val="00C357BB"/>
    <w:rsid w:val="00D52BB2"/>
    <w:rsid w:val="00D71224"/>
    <w:rsid w:val="00DA23FA"/>
    <w:rsid w:val="00DE0D90"/>
    <w:rsid w:val="00DF5ABF"/>
    <w:rsid w:val="00EF166E"/>
    <w:rsid w:val="00FF26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2F3D44"/>
  <w15:docId w15:val="{20AD0568-C7B1-3441-8EF0-323B2CC35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Web">
    <w:name w:val="Normal (Web)"/>
    <w:basedOn w:val="a"/>
    <w:uiPriority w:val="99"/>
    <w:semiHidden/>
    <w:unhideWhenUsed/>
    <w:rsid w:val="00811A6A"/>
    <w:pPr>
      <w:widowControl/>
      <w:spacing w:before="100" w:beforeAutospacing="1" w:after="100" w:afterAutospacing="1"/>
      <w:jc w:val="left"/>
    </w:pPr>
    <w:rPr>
      <w:rFonts w:ascii="ＭＳ Ｐゴシック" w:eastAsia="ＭＳ Ｐゴシック" w:hAnsi="ＭＳ Ｐゴシック" w:cs="ＭＳ Ｐゴシック"/>
      <w:sz w:val="24"/>
    </w:rPr>
  </w:style>
  <w:style w:type="paragraph" w:styleId="a4">
    <w:name w:val="List Paragraph"/>
    <w:basedOn w:val="a"/>
    <w:uiPriority w:val="34"/>
    <w:qFormat/>
    <w:rsid w:val="00057CD4"/>
    <w:pPr>
      <w:ind w:leftChars="400" w:left="960"/>
    </w:pPr>
  </w:style>
  <w:style w:type="paragraph" w:customStyle="1" w:styleId="cdt4ke">
    <w:name w:val="cdt4ke"/>
    <w:basedOn w:val="a"/>
    <w:rsid w:val="00057CD4"/>
    <w:pPr>
      <w:widowControl/>
      <w:spacing w:before="100" w:beforeAutospacing="1" w:after="100" w:afterAutospacing="1"/>
      <w:jc w:val="left"/>
    </w:pPr>
    <w:rPr>
      <w:rFonts w:ascii="ＭＳ Ｐゴシック" w:eastAsia="ＭＳ Ｐゴシック" w:hAnsi="ＭＳ Ｐゴシック" w:cs="ＭＳ Ｐゴシック"/>
      <w:sz w:val="24"/>
    </w:rPr>
  </w:style>
  <w:style w:type="character" w:styleId="a5">
    <w:name w:val="Emphasis"/>
    <w:basedOn w:val="a0"/>
    <w:uiPriority w:val="20"/>
    <w:qFormat/>
    <w:rsid w:val="00057CD4"/>
    <w:rPr>
      <w:i/>
      <w:iCs/>
    </w:rPr>
  </w:style>
  <w:style w:type="character" w:styleId="a6">
    <w:name w:val="Strong"/>
    <w:basedOn w:val="a0"/>
    <w:uiPriority w:val="22"/>
    <w:qFormat/>
    <w:rsid w:val="00057CD4"/>
    <w:rPr>
      <w:b/>
      <w:bCs/>
    </w:rPr>
  </w:style>
  <w:style w:type="paragraph" w:styleId="a7">
    <w:name w:val="header"/>
    <w:basedOn w:val="a"/>
    <w:link w:val="a8"/>
    <w:uiPriority w:val="99"/>
    <w:unhideWhenUsed/>
    <w:rsid w:val="00D47DC8"/>
    <w:pPr>
      <w:tabs>
        <w:tab w:val="center" w:pos="4252"/>
        <w:tab w:val="right" w:pos="8504"/>
      </w:tabs>
      <w:snapToGrid w:val="0"/>
    </w:pPr>
  </w:style>
  <w:style w:type="character" w:customStyle="1" w:styleId="a8">
    <w:name w:val="ヘッダー (文字)"/>
    <w:basedOn w:val="a0"/>
    <w:link w:val="a7"/>
    <w:uiPriority w:val="99"/>
    <w:rsid w:val="00D47DC8"/>
  </w:style>
  <w:style w:type="paragraph" w:styleId="a9">
    <w:name w:val="footer"/>
    <w:basedOn w:val="a"/>
    <w:link w:val="aa"/>
    <w:uiPriority w:val="99"/>
    <w:unhideWhenUsed/>
    <w:rsid w:val="00D47DC8"/>
    <w:pPr>
      <w:tabs>
        <w:tab w:val="center" w:pos="4252"/>
        <w:tab w:val="right" w:pos="8504"/>
      </w:tabs>
      <w:snapToGrid w:val="0"/>
    </w:pPr>
  </w:style>
  <w:style w:type="character" w:customStyle="1" w:styleId="aa">
    <w:name w:val="フッター (文字)"/>
    <w:basedOn w:val="a0"/>
    <w:link w:val="a9"/>
    <w:uiPriority w:val="99"/>
    <w:rsid w:val="00D47DC8"/>
  </w:style>
  <w:style w:type="paragraph" w:styleId="ab">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9bwO0xos5pwbH/m/5gStapavog==">AMUW2mWSfPX7inKyZmyXhYcWbK6pYYsmN/IBOYmsnKPTT/Pw7oHUbdErhMXsu90CQ2BfVqJ7bS0z1wg9mAICkLWUXXbOTr82r77Zgw2uyXUTv883Ryw14k8=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Pages>
  <Words>397</Words>
  <Characters>2265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石川　麻乃</dc:creator>
  <cp:lastModifiedBy>Shoji Oda</cp:lastModifiedBy>
  <cp:revision>32</cp:revision>
  <dcterms:created xsi:type="dcterms:W3CDTF">2021-09-28T02:15:00Z</dcterms:created>
  <dcterms:modified xsi:type="dcterms:W3CDTF">2021-10-27T05:06:00Z</dcterms:modified>
</cp:coreProperties>
</file>